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33E" w14:textId="77777777" w:rsidR="0025089A" w:rsidRPr="0025089A" w:rsidRDefault="0025089A" w:rsidP="0025089A">
      <w:pPr>
        <w:tabs>
          <w:tab w:val="left" w:pos="1134"/>
          <w:tab w:val="left" w:pos="5103"/>
          <w:tab w:val="right" w:leader="underscore" w:pos="8460"/>
        </w:tabs>
        <w:spacing w:after="120"/>
        <w:rPr>
          <w:rFonts w:ascii="Century Gothic" w:eastAsia="Calibri" w:hAnsi="Century Gothic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Cognome: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bookmarkEnd w:id="0"/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602980">
        <w:rPr>
          <w:rFonts w:ascii="Calibri" w:eastAsia="Calibri" w:hAnsi="Calibri" w:cs="Times New Roman"/>
          <w:sz w:val="22"/>
          <w:szCs w:val="22"/>
        </w:rPr>
        <w:t>Nome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: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68246F90" w14:textId="77777777"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Via: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Domicilio: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58D8D070" w14:textId="77777777"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e-mail: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N°AVS: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10C12C76" w14:textId="77777777"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Nazionalità: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alibri" w:eastAsia="Calibri" w:hAnsi="Calibri" w:cs="Times New Roman"/>
          <w:sz w:val="22"/>
          <w:szCs w:val="22"/>
        </w:rPr>
        <w:tab/>
        <w:t>Data di nascita: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5DD36130" w14:textId="77777777" w:rsidR="0025089A" w:rsidRPr="0025089A" w:rsidRDefault="0025089A" w:rsidP="0025089A">
      <w:pPr>
        <w:tabs>
          <w:tab w:val="left" w:pos="2552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Per stranieri:  domicilio:  sì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    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permesso tipo: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</w:t>
      </w:r>
    </w:p>
    <w:p w14:paraId="114462BB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Telefono ufficio: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078C4FD1" w14:textId="77777777"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Lingua madre: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Altre lingue conosciute: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2CDEBB07" w14:textId="77777777"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Professione: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Datore di lavoro: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77B9B48F" w14:textId="77777777"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Telefono privato: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Cellulare privato: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2A50DAEB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Mezzo di trasporto disponibile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auto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moto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</w:t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nessuno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7AEB44B5" w14:textId="77777777" w:rsidR="0025089A" w:rsidRPr="0025089A" w:rsidRDefault="0025089A" w:rsidP="0025089A">
      <w:pPr>
        <w:spacing w:after="100" w:line="276" w:lineRule="auto"/>
        <w:rPr>
          <w:rFonts w:ascii="Century Gothic" w:eastAsia="Calibri" w:hAnsi="Century Gothic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Disponibile per arbitrare: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sabato mattina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sabato pomeriggio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2EB7BDB4" w14:textId="77777777" w:rsidR="0025089A" w:rsidRPr="0025089A" w:rsidRDefault="0025089A" w:rsidP="0025089A">
      <w:pPr>
        <w:tabs>
          <w:tab w:val="left" w:pos="3544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Sere in settimana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mercoledì pomeriggio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59F5763C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In caso di risposte negative motivare:</w:t>
      </w:r>
    </w:p>
    <w:p w14:paraId="38C5BF74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154E8EF3" w14:textId="77777777" w:rsidR="0025089A" w:rsidRPr="0025089A" w:rsidRDefault="0025089A" w:rsidP="0025089A">
      <w:pPr>
        <w:tabs>
          <w:tab w:val="left" w:pos="3969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Ha già giocato a calcio?  Si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In quale periodo e per quale società?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01CEB089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Intende continuare a giocare?  Sì </w:t>
      </w:r>
      <w:r w:rsidRPr="0025089A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8B241D">
        <w:rPr>
          <w:rFonts w:ascii="Calibri" w:eastAsia="Calibri" w:hAnsi="Calibri" w:cs="Times New Roman"/>
          <w:sz w:val="22"/>
          <w:szCs w:val="22"/>
        </w:rPr>
      </w:r>
      <w:r w:rsidR="008B241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25089A">
        <w:rPr>
          <w:rFonts w:ascii="Calibri" w:eastAsia="Calibri" w:hAnsi="Calibri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         no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 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in quale categoria?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71572A58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Sono state prese o sono in corso procedure penali/sportive nei vostri confronti?</w:t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Si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8B241D">
        <w:rPr>
          <w:rFonts w:ascii="Century Gothic" w:eastAsia="Calibri" w:hAnsi="Century Gothic" w:cs="Times New Roman"/>
          <w:sz w:val="22"/>
          <w:szCs w:val="22"/>
        </w:rPr>
      </w:r>
      <w:r w:rsidR="008B241D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3800631D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Quali?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01E724BC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Per quale società intende iscriversi?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1B78E191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Il candidato ha preso conoscenza delle disposizioni e delle condizioni di ammissione.</w:t>
      </w:r>
    </w:p>
    <w:p w14:paraId="07724409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Data: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…………………………………….</w:t>
      </w:r>
    </w:p>
    <w:p w14:paraId="45A8B4E8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431057D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……………………………………………………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…………………………………………………………</w:t>
      </w:r>
    </w:p>
    <w:p w14:paraId="17AC8B1E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Firma del rappresentante legale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Firma del candidato</w:t>
      </w:r>
    </w:p>
    <w:p w14:paraId="5161B75E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(solo per minorenni)</w:t>
      </w:r>
    </w:p>
    <w:p w14:paraId="2CC47734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La società ha preso conoscenza della dichiarazione del candidato e delle disposizioni vigenti e preavvisa favorevolmente la domanda.</w:t>
      </w:r>
    </w:p>
    <w:p w14:paraId="081DC881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Data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Timbro e firma della società:</w:t>
      </w:r>
    </w:p>
    <w:p w14:paraId="79A1C2B1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B70B98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……………………………………………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…………………………………………………………………….</w:t>
      </w:r>
    </w:p>
    <w:p w14:paraId="02449379" w14:textId="77777777" w:rsidR="0025089A" w:rsidRPr="0025089A" w:rsidRDefault="0025089A" w:rsidP="0025089A">
      <w:pPr>
        <w:spacing w:line="276" w:lineRule="auto"/>
        <w:jc w:val="center"/>
        <w:rPr>
          <w:rFonts w:ascii="Calibri" w:eastAsia="Calibri" w:hAnsi="Calibri" w:cs="Times New Roman"/>
          <w:b/>
          <w:sz w:val="32"/>
          <w:szCs w:val="22"/>
        </w:rPr>
      </w:pPr>
      <w:r w:rsidRPr="0025089A">
        <w:rPr>
          <w:rFonts w:ascii="Calibri" w:eastAsia="Calibri" w:hAnsi="Calibri" w:cs="Times New Roman"/>
          <w:b/>
          <w:sz w:val="32"/>
          <w:szCs w:val="22"/>
        </w:rPr>
        <w:lastRenderedPageBreak/>
        <w:t>DISPOSIZIONI CONCERNENTI I CANDIDATI ALL’ARBITRAGGIO</w:t>
      </w:r>
    </w:p>
    <w:p w14:paraId="1BDA46DA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A) Idoneità all’arbitraggio</w:t>
      </w:r>
    </w:p>
    <w:p w14:paraId="1FDCCE06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Le società sono responsabili per l’iscrizione del candidato.</w:t>
      </w:r>
    </w:p>
    <w:p w14:paraId="74D888D4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Le iscrizioni devono pervenire al segretario </w:t>
      </w:r>
      <w:r w:rsidRPr="0025089A">
        <w:rPr>
          <w:rFonts w:ascii="Calibri" w:eastAsia="Calibri" w:hAnsi="Calibri" w:cs="Times New Roman"/>
          <w:b/>
          <w:sz w:val="22"/>
          <w:szCs w:val="22"/>
        </w:rPr>
        <w:t>entro i termini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 pubblicati sul sito FTC.</w:t>
      </w:r>
    </w:p>
    <w:p w14:paraId="32062640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Le iscrizioni sono effettive al momento in cui la società d’appartenenza versa la tassa di iscrizione CHF 300. -- + CHF 30. —spese per il materiale (art.9 Regolamento contingentamento delle squadre conseguente alla carenza di arbitri). Verrà inviata una fattura alla società solo dopo l’esito positivo dell’incontro con il consulente.</w:t>
      </w:r>
    </w:p>
    <w:p w14:paraId="30F63B32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Al corso di formazione per candidati è ammesso solo chi supera le prove d’entrata, consistente in un test fisico (almeno 2’000m in 12’, 2x50m in 9”).</w:t>
      </w:r>
    </w:p>
    <w:p w14:paraId="7149ADC0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Sull’idoneità di un candidato e sui criteri dell’esame d’ammissione decide inappellabilmente la CA-FTC.</w:t>
      </w:r>
    </w:p>
    <w:p w14:paraId="329B8E9E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Nel caso in cui il candidato non venisse accettato dopo l’esame personale di idoneità o non superasse le prove d’ammissione, la società interessata sarà subito informata per iscritto alla FTC.</w:t>
      </w:r>
    </w:p>
    <w:p w14:paraId="14BB2495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 candidati assenti alle prove d’ammissione devono sostenerle prima dell’inizio della formazione. Quali giustificati motivi per l’assenza sono considerati: la frequenza scolastica, impegni di lavoro, malattia, infortunio, servizio militare. Essi devono sempre essere comprovati da certificato. Le giustificazioni di assenza devono essere formulate per iscritto alla FTC.</w:t>
      </w:r>
    </w:p>
    <w:p w14:paraId="6A773228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L’organizzazione e la direzione dei corsi di formazione per i candidati arbitri compete alla CA-FTC che deve tener presenti le disposizioni della CA-ASF.</w:t>
      </w:r>
    </w:p>
    <w:p w14:paraId="79CC140D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B) Termini</w:t>
      </w:r>
    </w:p>
    <w:p w14:paraId="252A29AA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1. I termini per l’iscrizione sono fissati per:</w:t>
      </w:r>
    </w:p>
    <w:p w14:paraId="5D8D2ACF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                  a) visualizzare le informazioni pubblicate nelle NEWS Arbitro.</w:t>
      </w:r>
    </w:p>
    <w:p w14:paraId="0BB02F0E" w14:textId="77777777" w:rsidR="0025089A" w:rsidRPr="0025089A" w:rsidRDefault="0025089A" w:rsidP="0025089A">
      <w:pPr>
        <w:spacing w:line="276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2. L’iscrizione del candidato deve essere effettuata presso la FTC servendosi dell’apposito modulo </w:t>
      </w:r>
    </w:p>
    <w:p w14:paraId="0109D620" w14:textId="77777777"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    tramite invio della società.</w:t>
      </w:r>
    </w:p>
    <w:p w14:paraId="71683947" w14:textId="77777777"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3. L’età minima del candidato è di </w:t>
      </w:r>
      <w:r w:rsidRPr="0025089A">
        <w:rPr>
          <w:rFonts w:ascii="Calibri" w:eastAsia="Calibri" w:hAnsi="Calibri" w:cs="Times New Roman"/>
          <w:b/>
          <w:sz w:val="22"/>
          <w:szCs w:val="22"/>
        </w:rPr>
        <w:t>15 anni compiuti</w:t>
      </w:r>
      <w:r w:rsidRPr="0025089A">
        <w:rPr>
          <w:rFonts w:ascii="Calibri" w:eastAsia="Calibri" w:hAnsi="Calibri" w:cs="Times New Roman"/>
          <w:sz w:val="22"/>
          <w:szCs w:val="22"/>
        </w:rPr>
        <w:t>.</w:t>
      </w:r>
    </w:p>
    <w:p w14:paraId="466A46B7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7627AB7A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C) Qualifica</w:t>
      </w:r>
    </w:p>
    <w:p w14:paraId="6AEA4EB8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1. La qualifica di arbitro si ottiene:</w:t>
      </w:r>
    </w:p>
    <w:p w14:paraId="39DADC29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a) dopo aver superato le prove di ammissione: conoscenze linguistiche e test fisico;</w:t>
      </w:r>
    </w:p>
    <w:p w14:paraId="1C3CD95A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b) dopo aver frequentato con profitto il corso di formazione base;</w:t>
      </w:r>
    </w:p>
    <w:p w14:paraId="656B1DF8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c) dopo aver superato il test teorico finale;</w:t>
      </w:r>
    </w:p>
    <w:p w14:paraId="5969AFD9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d) dopo aver diretto con successo almeno due gare ufficiali.</w:t>
      </w:r>
    </w:p>
    <w:p w14:paraId="468C023B" w14:textId="77777777"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2. Nel caso di mancata qualifica di un candidato, la società interessata viene avvisata per iscritto                                      dalla CA-FTC.</w:t>
      </w:r>
    </w:p>
    <w:p w14:paraId="043E6894" w14:textId="77777777"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3. In casi particolari i candidati possono essere obbligati a frequentare corsi di formazione    organizzati da altre regioni.</w:t>
      </w:r>
    </w:p>
    <w:p w14:paraId="693EB2C1" w14:textId="77777777" w:rsidR="0025089A" w:rsidRPr="0025089A" w:rsidRDefault="0025089A" w:rsidP="0025089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55C90C6" w14:textId="77777777" w:rsidR="00C4616C" w:rsidRPr="00C4616C" w:rsidRDefault="00C4616C" w:rsidP="00C4616C">
      <w:pPr>
        <w:tabs>
          <w:tab w:val="left" w:pos="2295"/>
        </w:tabs>
      </w:pPr>
    </w:p>
    <w:sectPr w:rsidR="00C4616C" w:rsidRPr="00C4616C" w:rsidSect="000D282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835" w:right="1021" w:bottom="1418" w:left="1021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ACCF" w14:textId="77777777" w:rsidR="005E22BF" w:rsidRDefault="005E22BF" w:rsidP="00257940">
      <w:r>
        <w:separator/>
      </w:r>
    </w:p>
  </w:endnote>
  <w:endnote w:type="continuationSeparator" w:id="0">
    <w:p w14:paraId="7284679C" w14:textId="77777777" w:rsidR="005E22BF" w:rsidRDefault="005E22BF" w:rsidP="002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wis721 BT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D6F5" w14:textId="1071F15B" w:rsidR="00F46EAD" w:rsidRDefault="00DD3C87">
    <w:pPr>
      <w:pStyle w:val="Pidipa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01F48F1" wp14:editId="5B226892">
          <wp:simplePos x="0" y="0"/>
          <wp:positionH relativeFrom="column">
            <wp:align>center</wp:align>
          </wp:positionH>
          <wp:positionV relativeFrom="paragraph">
            <wp:posOffset>-453390</wp:posOffset>
          </wp:positionV>
          <wp:extent cx="6577200" cy="482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200" cy="48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BCAA" w14:textId="77777777" w:rsidR="005E22BF" w:rsidRDefault="005E22BF" w:rsidP="00257940">
      <w:r>
        <w:separator/>
      </w:r>
    </w:p>
  </w:footnote>
  <w:footnote w:type="continuationSeparator" w:id="0">
    <w:p w14:paraId="231F4441" w14:textId="77777777" w:rsidR="005E22BF" w:rsidRDefault="005E22BF" w:rsidP="0025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F574" w14:textId="77777777" w:rsidR="00D001F2" w:rsidRDefault="008B241D">
    <w:pPr>
      <w:pStyle w:val="Intestazione"/>
    </w:pPr>
    <w:r>
      <w:rPr>
        <w:noProof/>
      </w:rPr>
      <w:pict w14:anchorId="662B2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50" type="#_x0000_t75" alt="/Volumes/MadBall/clienti/FTC/Nuovo_logo/CD/FTC-carta-intestata-STAMPA.png" style="position:absolute;margin-left:0;margin-top:0;width:434.35pt;height:614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BC77" w14:textId="77777777" w:rsidR="00F46EAD" w:rsidRPr="00C8190E" w:rsidRDefault="00F46EAD" w:rsidP="00F46EAD">
    <w:pPr>
      <w:pStyle w:val="Pa0"/>
      <w:spacing w:line="276" w:lineRule="auto"/>
      <w:jc w:val="right"/>
      <w:rPr>
        <w:rFonts w:ascii="Calibri" w:hAnsi="Calibri" w:cs="Swis721 BT"/>
        <w:color w:val="221E1F"/>
        <w:sz w:val="16"/>
        <w:szCs w:val="16"/>
      </w:rPr>
    </w:pPr>
    <w:r>
      <w:rPr>
        <w:rFonts w:ascii="Arial" w:hAnsi="Arial" w:cs="Arial"/>
        <w:b/>
        <w:bCs/>
        <w:noProof/>
        <w:sz w:val="32"/>
        <w:lang w:eastAsia="it-CH"/>
      </w:rPr>
      <w:drawing>
        <wp:anchor distT="0" distB="0" distL="114300" distR="114300" simplePos="0" relativeHeight="251665408" behindDoc="1" locked="0" layoutInCell="1" allowOverlap="1" wp14:anchorId="21B1107A" wp14:editId="20D1E367">
          <wp:simplePos x="0" y="0"/>
          <wp:positionH relativeFrom="column">
            <wp:posOffset>-514350</wp:posOffset>
          </wp:positionH>
          <wp:positionV relativeFrom="paragraph">
            <wp:posOffset>-55245</wp:posOffset>
          </wp:positionV>
          <wp:extent cx="1428750" cy="876300"/>
          <wp:effectExtent l="0" t="0" r="0" b="0"/>
          <wp:wrapNone/>
          <wp:docPr id="318" name="Immagine 318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ab/>
    </w:r>
    <w:r>
      <w:rPr>
        <w:rFonts w:ascii="Arial" w:hAnsi="Arial" w:cs="Arial"/>
        <w:b/>
        <w:bCs/>
        <w:sz w:val="20"/>
      </w:rPr>
      <w:tab/>
    </w:r>
    <w:r w:rsidRPr="00C8190E">
      <w:rPr>
        <w:rFonts w:ascii="Calibri" w:hAnsi="Calibri" w:cs="Swis721 BT"/>
        <w:b/>
        <w:bCs/>
        <w:color w:val="221E1F"/>
        <w:sz w:val="16"/>
        <w:szCs w:val="16"/>
      </w:rPr>
      <w:t>FEDERAZIONE TICINESE CALCIO</w:t>
    </w:r>
  </w:p>
  <w:p w14:paraId="6708F140" w14:textId="77777777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</w:rPr>
    </w:pPr>
    <w:r w:rsidRPr="00C8190E">
      <w:rPr>
        <w:rFonts w:ascii="Calibri" w:eastAsia="Calibri" w:hAnsi="Calibri" w:cs="Swis721 BT"/>
        <w:color w:val="221E1F"/>
        <w:sz w:val="16"/>
        <w:szCs w:val="16"/>
      </w:rPr>
      <w:t>Via Campagna 2.1 - Casella postale 965 - CH 6512 Giubiasco</w:t>
    </w:r>
  </w:p>
  <w:p w14:paraId="5D1C2427" w14:textId="77777777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</w:pPr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>Tel: +41(91) 857 01 31</w:t>
    </w:r>
    <w:r>
      <w:rPr>
        <w:rFonts w:ascii="Calibri" w:eastAsia="Calibri" w:hAnsi="Calibri" w:cs="Swis721 BT"/>
        <w:color w:val="221E1F"/>
        <w:sz w:val="16"/>
        <w:szCs w:val="16"/>
        <w:lang w:val="fr-FR"/>
      </w:rPr>
      <w:br/>
    </w:r>
    <w:r w:rsidRPr="00C8190E">
      <w:rPr>
        <w:rFonts w:ascii="Calibri" w:eastAsia="Calibri" w:hAnsi="Calibri" w:cs="Swis721 BT"/>
        <w:bCs/>
        <w:color w:val="221E1F"/>
        <w:sz w:val="16"/>
        <w:szCs w:val="16"/>
        <w:lang w:val="fr-FR"/>
      </w:rPr>
      <w:t>Email: ftc@football.ch</w:t>
    </w:r>
    <w:r w:rsidRPr="00C8190E"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  <w:br/>
      <w:t>www.football.ch/ftc</w:t>
    </w:r>
  </w:p>
  <w:p w14:paraId="1BA3C855" w14:textId="77777777" w:rsidR="00F46EAD" w:rsidRPr="00DD7253" w:rsidRDefault="00F46EAD" w:rsidP="00F46EAD">
    <w:pPr>
      <w:pStyle w:val="Intestazione"/>
      <w:tabs>
        <w:tab w:val="clear" w:pos="4819"/>
        <w:tab w:val="clear" w:pos="9638"/>
        <w:tab w:val="right" w:pos="10063"/>
      </w:tabs>
      <w:ind w:left="1440"/>
      <w:rPr>
        <w:rFonts w:ascii="Arial" w:hAnsi="Arial" w:cs="Arial"/>
        <w:b/>
        <w:bCs/>
        <w:sz w:val="32"/>
        <w:lang w:val="fr-FR"/>
      </w:rPr>
    </w:pPr>
  </w:p>
  <w:p w14:paraId="75492863" w14:textId="77777777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  <w:lang w:val="fr-FR"/>
      </w:rPr>
    </w:pPr>
  </w:p>
  <w:p w14:paraId="129F510F" w14:textId="77777777" w:rsidR="00F46EAD" w:rsidRPr="00C8190E" w:rsidRDefault="00F46EAD" w:rsidP="00F46EAD">
    <w:pPr>
      <w:pStyle w:val="Intestazione"/>
      <w:tabs>
        <w:tab w:val="clear" w:pos="4819"/>
        <w:tab w:val="clear" w:pos="9638"/>
        <w:tab w:val="right" w:pos="7020"/>
      </w:tabs>
      <w:ind w:left="1440"/>
      <w:rPr>
        <w:rFonts w:ascii="Arial" w:hAnsi="Arial" w:cs="Arial"/>
        <w:b/>
        <w:bCs/>
        <w:sz w:val="20"/>
        <w:lang w:val="fr-FR"/>
      </w:rPr>
    </w:pPr>
  </w:p>
  <w:p w14:paraId="04F55FEE" w14:textId="77777777" w:rsidR="00F46EAD" w:rsidRPr="00C8190E" w:rsidRDefault="00F46EAD" w:rsidP="00F46EAD">
    <w:pPr>
      <w:pStyle w:val="Intestazione"/>
      <w:tabs>
        <w:tab w:val="clear" w:pos="4819"/>
        <w:tab w:val="clear" w:pos="9638"/>
        <w:tab w:val="right" w:pos="7020"/>
      </w:tabs>
      <w:ind w:left="1440"/>
      <w:rPr>
        <w:lang w:val="fr-FR"/>
      </w:rPr>
    </w:pPr>
    <w:r w:rsidRPr="00C8190E">
      <w:rPr>
        <w:lang w:val="fr-FR"/>
      </w:rPr>
      <w:tab/>
      <w:t xml:space="preserve">    </w:t>
    </w:r>
    <w:r w:rsidRPr="00C8190E">
      <w:rPr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FA30" w14:textId="77777777" w:rsidR="00D001F2" w:rsidRDefault="008B241D">
    <w:pPr>
      <w:pStyle w:val="Intestazione"/>
    </w:pPr>
    <w:r>
      <w:rPr>
        <w:noProof/>
      </w:rPr>
      <w:pict w14:anchorId="79884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1" o:spid="_x0000_s2049" type="#_x0000_t75" alt="/Volumes/MadBall/clienti/FTC/Nuovo_logo/CD/FTC-carta-intestata-STAMPA.png" style="position:absolute;margin-left:0;margin-top:0;width:434.35pt;height:614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9D5"/>
    <w:multiLevelType w:val="hybridMultilevel"/>
    <w:tmpl w:val="C44A07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989"/>
    <w:multiLevelType w:val="hybridMultilevel"/>
    <w:tmpl w:val="FEE07B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E57"/>
    <w:multiLevelType w:val="hybridMultilevel"/>
    <w:tmpl w:val="41DE3D1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326"/>
    <w:multiLevelType w:val="hybridMultilevel"/>
    <w:tmpl w:val="D80E44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64EF4"/>
    <w:multiLevelType w:val="hybridMultilevel"/>
    <w:tmpl w:val="A7C021D8"/>
    <w:lvl w:ilvl="0" w:tplc="D84A0C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927F87"/>
    <w:multiLevelType w:val="hybridMultilevel"/>
    <w:tmpl w:val="7AF443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bekWBAAVhMnCO62SMo4EOCelRQudLlo0aGUNuellJAw5QDqjT12An7tFU6zpE/h2Yn7hAyuVt5s2VyuaRKxw==" w:salt="koJMBYF7Zexn86kp81DX0g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0"/>
    <w:rsid w:val="00070F7B"/>
    <w:rsid w:val="000D282B"/>
    <w:rsid w:val="00123A91"/>
    <w:rsid w:val="00141522"/>
    <w:rsid w:val="00173A74"/>
    <w:rsid w:val="0025089A"/>
    <w:rsid w:val="00257940"/>
    <w:rsid w:val="002A1130"/>
    <w:rsid w:val="0034450D"/>
    <w:rsid w:val="003C1D7C"/>
    <w:rsid w:val="005E22BF"/>
    <w:rsid w:val="005F0A45"/>
    <w:rsid w:val="00602980"/>
    <w:rsid w:val="007D134B"/>
    <w:rsid w:val="008B241D"/>
    <w:rsid w:val="009576AF"/>
    <w:rsid w:val="00995967"/>
    <w:rsid w:val="00A46D1D"/>
    <w:rsid w:val="00A56428"/>
    <w:rsid w:val="00AD04B3"/>
    <w:rsid w:val="00AF3270"/>
    <w:rsid w:val="00C10B66"/>
    <w:rsid w:val="00C4616C"/>
    <w:rsid w:val="00CC382B"/>
    <w:rsid w:val="00D001F2"/>
    <w:rsid w:val="00DD3C87"/>
    <w:rsid w:val="00E229C1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7BBC48B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616C"/>
    <w:pPr>
      <w:ind w:left="720"/>
      <w:contextualSpacing/>
    </w:pPr>
    <w:rPr>
      <w:rFonts w:ascii="Times New Roman" w:eastAsiaTheme="minorEastAsia" w:hAnsi="Times New Roman" w:cs="Times New Roman"/>
      <w:lang w:eastAsia="it-CH"/>
    </w:rPr>
  </w:style>
  <w:style w:type="paragraph" w:customStyle="1" w:styleId="Pa0">
    <w:name w:val="Pa0"/>
    <w:basedOn w:val="Normale"/>
    <w:next w:val="Normale"/>
    <w:uiPriority w:val="99"/>
    <w:rsid w:val="00F46EAD"/>
    <w:pPr>
      <w:autoSpaceDE w:val="0"/>
      <w:autoSpaceDN w:val="0"/>
      <w:adjustRightInd w:val="0"/>
      <w:spacing w:line="241" w:lineRule="atLeast"/>
    </w:pPr>
    <w:rPr>
      <w:rFonts w:ascii="Swis721 BT" w:eastAsia="Calibri" w:hAnsi="Swis721 B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3</cp:revision>
  <cp:lastPrinted>2019-06-14T08:36:00Z</cp:lastPrinted>
  <dcterms:created xsi:type="dcterms:W3CDTF">2021-08-06T13:27:00Z</dcterms:created>
  <dcterms:modified xsi:type="dcterms:W3CDTF">2021-08-06T13:27:00Z</dcterms:modified>
</cp:coreProperties>
</file>